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564919">
      <w:pPr>
        <w:spacing w:after="0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r w:rsidR="00A602EA">
        <w:rPr>
          <w:rFonts w:cstheme="minorHAnsi"/>
          <w:b/>
          <w:sz w:val="28"/>
        </w:rPr>
        <w:t>vowel suffixes</w:t>
      </w:r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 xml:space="preserve">each word in the space below, remembering the rule that we learned in class on </w:t>
      </w:r>
      <w:r w:rsidR="005847A6">
        <w:rPr>
          <w:rFonts w:cstheme="minorHAnsi"/>
          <w:sz w:val="24"/>
        </w:rPr>
        <w:t>Monday</w:t>
      </w:r>
      <w:r w:rsidR="007915AC">
        <w:rPr>
          <w:rFonts w:cstheme="minorHAnsi"/>
          <w:sz w:val="24"/>
        </w:rPr>
        <w:t>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59641D" w:rsidTr="00DB145F">
        <w:trPr>
          <w:trHeight w:val="471"/>
        </w:trPr>
        <w:tc>
          <w:tcPr>
            <w:tcW w:w="2348" w:type="dxa"/>
            <w:vAlign w:val="center"/>
          </w:tcPr>
          <w:p w:rsidR="0059641D" w:rsidRPr="0059641D" w:rsidRDefault="00A602EA" w:rsidP="00E676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referred</w:t>
            </w:r>
          </w:p>
        </w:tc>
        <w:tc>
          <w:tcPr>
            <w:tcW w:w="2390" w:type="dxa"/>
            <w:vAlign w:val="center"/>
          </w:tcPr>
          <w:p w:rsidR="0059641D" w:rsidRPr="0059641D" w:rsidRDefault="00A602EA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offering</w:t>
            </w:r>
          </w:p>
        </w:tc>
        <w:tc>
          <w:tcPr>
            <w:tcW w:w="2400" w:type="dxa"/>
            <w:vAlign w:val="center"/>
          </w:tcPr>
          <w:p w:rsidR="0059641D" w:rsidRPr="0059641D" w:rsidRDefault="00A602EA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transferring</w:t>
            </w:r>
          </w:p>
        </w:tc>
        <w:tc>
          <w:tcPr>
            <w:tcW w:w="2408" w:type="dxa"/>
            <w:vAlign w:val="center"/>
          </w:tcPr>
          <w:p w:rsidR="0059641D" w:rsidRPr="0059641D" w:rsidRDefault="00A602EA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buffering</w:t>
            </w:r>
          </w:p>
        </w:tc>
        <w:tc>
          <w:tcPr>
            <w:tcW w:w="2383" w:type="dxa"/>
            <w:vAlign w:val="center"/>
          </w:tcPr>
          <w:p w:rsidR="0059641D" w:rsidRPr="0059641D" w:rsidRDefault="00A602EA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>reference</w:t>
            </w:r>
          </w:p>
        </w:tc>
        <w:tc>
          <w:tcPr>
            <w:tcW w:w="2072" w:type="dxa"/>
            <w:vAlign w:val="center"/>
          </w:tcPr>
          <w:p w:rsidR="0059641D" w:rsidRPr="0059641D" w:rsidRDefault="00A602EA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C000"/>
                <w:sz w:val="28"/>
                <w:szCs w:val="28"/>
              </w:rPr>
              <w:t>p</w:t>
            </w:r>
            <w:bookmarkStart w:id="0" w:name="_GoBack"/>
            <w:bookmarkEnd w:id="0"/>
            <w:r>
              <w:rPr>
                <w:rFonts w:cstheme="minorHAnsi"/>
                <w:b/>
                <w:color w:val="FFC000"/>
                <w:sz w:val="28"/>
                <w:szCs w:val="28"/>
              </w:rPr>
              <w:t>referred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A602EA">
      <w:t>02/06</w:t>
    </w:r>
    <w:r w:rsidR="00872FBA">
      <w:t>/26</w:t>
    </w:r>
    <w:r w:rsidR="00C9521B">
      <w:t xml:space="preserve"> – </w:t>
    </w:r>
    <w:r w:rsidR="00A602EA">
      <w:t>08</w:t>
    </w:r>
    <w:r w:rsidR="00655565">
      <w:t>/0</w:t>
    </w:r>
    <w:r w:rsidR="00AF7873">
      <w:t>6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15958"/>
    <w:rsid w:val="00082846"/>
    <w:rsid w:val="0008557B"/>
    <w:rsid w:val="00134A2C"/>
    <w:rsid w:val="00135213"/>
    <w:rsid w:val="001607A4"/>
    <w:rsid w:val="001F492C"/>
    <w:rsid w:val="00201537"/>
    <w:rsid w:val="00227992"/>
    <w:rsid w:val="002C2A10"/>
    <w:rsid w:val="00321F64"/>
    <w:rsid w:val="00356CF6"/>
    <w:rsid w:val="003A6CA1"/>
    <w:rsid w:val="003F2142"/>
    <w:rsid w:val="00407623"/>
    <w:rsid w:val="00411AC2"/>
    <w:rsid w:val="00445AB1"/>
    <w:rsid w:val="004561AE"/>
    <w:rsid w:val="00481BC1"/>
    <w:rsid w:val="0048519F"/>
    <w:rsid w:val="004C75E4"/>
    <w:rsid w:val="0050713E"/>
    <w:rsid w:val="005210A6"/>
    <w:rsid w:val="00564919"/>
    <w:rsid w:val="00581973"/>
    <w:rsid w:val="005847A6"/>
    <w:rsid w:val="00587AA9"/>
    <w:rsid w:val="0059087C"/>
    <w:rsid w:val="0059641D"/>
    <w:rsid w:val="005C5782"/>
    <w:rsid w:val="0061725C"/>
    <w:rsid w:val="00655565"/>
    <w:rsid w:val="00676842"/>
    <w:rsid w:val="006962F7"/>
    <w:rsid w:val="006B2606"/>
    <w:rsid w:val="007201C9"/>
    <w:rsid w:val="00721A40"/>
    <w:rsid w:val="0072467B"/>
    <w:rsid w:val="00773411"/>
    <w:rsid w:val="00775C60"/>
    <w:rsid w:val="007915AC"/>
    <w:rsid w:val="007E1872"/>
    <w:rsid w:val="00826FB1"/>
    <w:rsid w:val="00836B41"/>
    <w:rsid w:val="00872FBA"/>
    <w:rsid w:val="00891FD7"/>
    <w:rsid w:val="008F5B7C"/>
    <w:rsid w:val="00904C53"/>
    <w:rsid w:val="00957E1F"/>
    <w:rsid w:val="0096709D"/>
    <w:rsid w:val="009765F8"/>
    <w:rsid w:val="00985EEB"/>
    <w:rsid w:val="009A6534"/>
    <w:rsid w:val="009D18BA"/>
    <w:rsid w:val="009F422E"/>
    <w:rsid w:val="00A14C71"/>
    <w:rsid w:val="00A32206"/>
    <w:rsid w:val="00A602EA"/>
    <w:rsid w:val="00A63D67"/>
    <w:rsid w:val="00AF7873"/>
    <w:rsid w:val="00B12799"/>
    <w:rsid w:val="00B1315C"/>
    <w:rsid w:val="00B639AA"/>
    <w:rsid w:val="00C12657"/>
    <w:rsid w:val="00C21760"/>
    <w:rsid w:val="00C378E0"/>
    <w:rsid w:val="00C9521B"/>
    <w:rsid w:val="00C97620"/>
    <w:rsid w:val="00CE292A"/>
    <w:rsid w:val="00D52641"/>
    <w:rsid w:val="00DF07D8"/>
    <w:rsid w:val="00E148AC"/>
    <w:rsid w:val="00E25067"/>
    <w:rsid w:val="00E67663"/>
    <w:rsid w:val="00E8087B"/>
    <w:rsid w:val="00EC4370"/>
    <w:rsid w:val="00EC7F08"/>
    <w:rsid w:val="00F05A0A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C550164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42</cp:revision>
  <cp:lastPrinted>2026-02-23T15:57:00Z</cp:lastPrinted>
  <dcterms:created xsi:type="dcterms:W3CDTF">2025-09-15T16:22:00Z</dcterms:created>
  <dcterms:modified xsi:type="dcterms:W3CDTF">2026-05-11T07:19:00Z</dcterms:modified>
</cp:coreProperties>
</file>